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240"/>
        <w:jc w:val="both"/>
      </w:pPr>
      <w:r>
        <w:rPr>
          <w:rFonts w:hint="default" w:ascii="仿宋_GB2312" w:hAnsi="Tahoma" w:eastAsia="仿宋_GB2312" w:cs="仿宋_GB2312"/>
          <w:color w:val="434343"/>
          <w:sz w:val="32"/>
          <w:szCs w:val="32"/>
        </w:rPr>
        <w:t>附件三：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  <w:jc w:val="center"/>
      </w:pPr>
      <w:bookmarkStart w:id="0" w:name="_GoBack"/>
      <w:r>
        <w:rPr>
          <w:rFonts w:hint="eastAsia" w:ascii="宋体" w:hAnsi="宋体" w:eastAsia="宋体" w:cs="宋体"/>
          <w:b/>
          <w:bCs/>
          <w:color w:val="434343"/>
          <w:sz w:val="44"/>
          <w:szCs w:val="44"/>
        </w:rPr>
        <w:t>磁县2023年公开招聘教师网上报名须知</w:t>
      </w:r>
    </w:p>
    <w:bookmarkEnd w:id="0"/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jc w:val="both"/>
      </w:pPr>
      <w:r>
        <w:rPr>
          <w:rFonts w:hint="default" w:ascii="Tahoma" w:hAnsi="Tahoma" w:eastAsia="Tahoma" w:cs="Tahoma"/>
          <w:color w:val="434343"/>
          <w:sz w:val="16"/>
          <w:szCs w:val="16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jc w:val="both"/>
      </w:pPr>
      <w:r>
        <w:rPr>
          <w:rFonts w:ascii="仿宋" w:hAnsi="仿宋" w:eastAsia="仿宋" w:cs="仿宋"/>
          <w:color w:val="434343"/>
          <w:sz w:val="32"/>
          <w:szCs w:val="32"/>
        </w:rPr>
        <w:t>欢迎登录磁县人民政府网（网址：</w:t>
      </w:r>
      <w:r>
        <w:rPr>
          <w:rFonts w:hint="eastAsia" w:ascii="仿宋" w:hAnsi="仿宋" w:eastAsia="仿宋" w:cs="仿宋"/>
          <w:color w:val="434343"/>
          <w:sz w:val="32"/>
          <w:szCs w:val="32"/>
        </w:rPr>
        <w:t> www.cixian.gov.cn）报考磁县2023年公开招聘教师考试。为帮助您在规定时限内快捷准确办理报名手续，请务必认真阅读本须知。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jc w:val="both"/>
      </w:pPr>
      <w:r>
        <w:rPr>
          <w:rFonts w:hint="default" w:ascii="Tahoma" w:hAnsi="Tahoma" w:eastAsia="Tahoma" w:cs="Tahoma"/>
          <w:color w:val="434343"/>
          <w:sz w:val="21"/>
          <w:szCs w:val="21"/>
        </w:rPr>
        <w:t> </w:t>
      </w:r>
      <w:r>
        <w:rPr>
          <w:rFonts w:hint="eastAsia" w:ascii="仿宋" w:hAnsi="仿宋" w:eastAsia="仿宋" w:cs="仿宋"/>
          <w:color w:val="434343"/>
          <w:sz w:val="32"/>
          <w:szCs w:val="32"/>
        </w:rPr>
        <w:t>一、网上报名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jc w:val="both"/>
      </w:pPr>
      <w:r>
        <w:rPr>
          <w:rFonts w:hint="eastAsia" w:ascii="仿宋" w:hAnsi="仿宋" w:eastAsia="仿宋" w:cs="仿宋"/>
          <w:color w:val="434343"/>
          <w:sz w:val="32"/>
          <w:szCs w:val="32"/>
        </w:rPr>
        <w:t>（一）报名注册时间：2023年11月6日9:00至11月12日17:00。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jc w:val="both"/>
      </w:pPr>
      <w:r>
        <w:rPr>
          <w:rFonts w:hint="eastAsia" w:ascii="仿宋" w:hAnsi="仿宋" w:eastAsia="仿宋" w:cs="仿宋"/>
          <w:color w:val="434343"/>
          <w:sz w:val="32"/>
          <w:szCs w:val="32"/>
        </w:rPr>
        <w:t>（二）提交截止时间：“审核未过”的，“已注册未提交”的，可根据提示的未过原因，修改信息或改报岗位并重新提交审核，</w:t>
      </w:r>
      <w:r>
        <w:rPr>
          <w:rFonts w:hint="default" w:ascii="仿宋_GB2312" w:hAnsi="Tahoma" w:eastAsia="仿宋_GB2312" w:cs="仿宋_GB2312"/>
          <w:color w:val="434343"/>
          <w:sz w:val="32"/>
          <w:szCs w:val="32"/>
        </w:rPr>
        <w:t>考生网上提交审核截止时间</w:t>
      </w:r>
      <w:r>
        <w:rPr>
          <w:rFonts w:hint="eastAsia" w:ascii="仿宋" w:hAnsi="仿宋" w:eastAsia="仿宋" w:cs="仿宋"/>
          <w:color w:val="434343"/>
          <w:sz w:val="32"/>
          <w:szCs w:val="32"/>
        </w:rPr>
        <w:t>为2023年11月12日17:00。审核员审核截止时间：2023年11月12日17:30。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jc w:val="both"/>
      </w:pPr>
      <w:r>
        <w:rPr>
          <w:rFonts w:hint="eastAsia" w:ascii="仿宋" w:hAnsi="仿宋" w:eastAsia="仿宋" w:cs="仿宋"/>
          <w:color w:val="434343"/>
          <w:sz w:val="32"/>
          <w:szCs w:val="32"/>
        </w:rPr>
        <w:t>（三）缴费截止时间：2023年11月12日17:30。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jc w:val="both"/>
      </w:pPr>
      <w:r>
        <w:rPr>
          <w:rFonts w:hint="eastAsia" w:ascii="仿宋" w:hAnsi="仿宋" w:eastAsia="仿宋" w:cs="仿宋"/>
          <w:color w:val="434343"/>
          <w:sz w:val="32"/>
          <w:szCs w:val="32"/>
        </w:rPr>
        <w:t>（四）注意事项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jc w:val="both"/>
      </w:pPr>
      <w:r>
        <w:rPr>
          <w:rFonts w:hint="eastAsia" w:ascii="仿宋" w:hAnsi="仿宋" w:eastAsia="仿宋" w:cs="仿宋"/>
          <w:color w:val="434343"/>
          <w:sz w:val="32"/>
          <w:szCs w:val="32"/>
        </w:rPr>
        <w:t> 1、阅知《磁县2023年公开招聘教师公告》、诚信承诺书，了解本次招考政策规定和拟报考岗位所需具备的条件。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jc w:val="both"/>
      </w:pPr>
      <w:r>
        <w:rPr>
          <w:rFonts w:hint="eastAsia" w:ascii="仿宋" w:hAnsi="仿宋" w:eastAsia="仿宋" w:cs="仿宋"/>
          <w:color w:val="434343"/>
          <w:sz w:val="32"/>
          <w:szCs w:val="32"/>
        </w:rPr>
        <w:t> 2、上传电子照片要求：近期、免冠、彩色、正面、证件照，格式为jpg格式，大小为30KB以下。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jc w:val="both"/>
      </w:pPr>
      <w:r>
        <w:rPr>
          <w:rFonts w:hint="eastAsia" w:ascii="仿宋" w:hAnsi="仿宋" w:eastAsia="仿宋" w:cs="仿宋"/>
          <w:color w:val="434343"/>
          <w:sz w:val="32"/>
          <w:szCs w:val="32"/>
        </w:rPr>
        <w:t> 3、报名人员应抓紧时间进行报名缴费，避免后期报名人员过度集中、网络繁忙，影响报名及缴费。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jc w:val="both"/>
      </w:pPr>
      <w:r>
        <w:rPr>
          <w:rFonts w:hint="eastAsia" w:ascii="仿宋" w:hAnsi="仿宋" w:eastAsia="仿宋" w:cs="仿宋"/>
          <w:color w:val="434343"/>
          <w:sz w:val="32"/>
          <w:szCs w:val="32"/>
        </w:rPr>
        <w:t>4、缴费确认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jc w:val="both"/>
      </w:pPr>
      <w:r>
        <w:rPr>
          <w:rFonts w:hint="eastAsia" w:ascii="仿宋" w:hAnsi="仿宋" w:eastAsia="仿宋" w:cs="仿宋"/>
          <w:color w:val="434343"/>
          <w:sz w:val="32"/>
          <w:szCs w:val="32"/>
        </w:rPr>
        <w:t>报名考生，每人缴纳报名考务费100元，未在规定时间内完成网上报名缴费确认的不能参加考试。缴费后请再次登录系统查询报名信息，确认是否缴费成功。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jc w:val="both"/>
      </w:pPr>
      <w:r>
        <w:rPr>
          <w:rFonts w:hint="eastAsia" w:ascii="仿宋" w:hAnsi="仿宋" w:eastAsia="仿宋" w:cs="仿宋"/>
          <w:color w:val="434343"/>
          <w:sz w:val="32"/>
          <w:szCs w:val="32"/>
        </w:rPr>
        <w:t>二、《笔试准考证》打印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jc w:val="both"/>
      </w:pPr>
      <w:r>
        <w:rPr>
          <w:rFonts w:hint="eastAsia" w:ascii="仿宋" w:hAnsi="仿宋" w:eastAsia="仿宋" w:cs="仿宋"/>
          <w:color w:val="434343"/>
          <w:sz w:val="32"/>
          <w:szCs w:val="32"/>
        </w:rPr>
        <w:t>打印时间：《笔试准考证》打印时间详见磁县人民政府网通知，考生登录磁县人民政府网自行打印《笔试准考证》。建议使用激光打印机打印，黑白彩色均可，内容及照片要清晰，需妥善保存，笔试环节结束后如进入下一程序需出示此证。笔试具体时间、地点及有关要求详见《笔试准考证》。</w:t>
      </w:r>
      <w:r>
        <w:rPr>
          <w:rFonts w:hint="default" w:ascii="Tahoma" w:hAnsi="Tahoma" w:eastAsia="Tahoma" w:cs="Tahoma"/>
          <w:color w:val="434343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jc w:val="both"/>
      </w:pPr>
      <w:r>
        <w:rPr>
          <w:rFonts w:hint="eastAsia" w:ascii="仿宋" w:hAnsi="仿宋" w:eastAsia="仿宋" w:cs="仿宋"/>
          <w:color w:val="434343"/>
          <w:sz w:val="32"/>
          <w:szCs w:val="32"/>
        </w:rPr>
        <w:t>三、其他事项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jc w:val="both"/>
      </w:pPr>
      <w:r>
        <w:rPr>
          <w:rFonts w:hint="eastAsia" w:ascii="仿宋" w:hAnsi="仿宋" w:eastAsia="仿宋" w:cs="仿宋"/>
          <w:color w:val="434343"/>
          <w:sz w:val="32"/>
          <w:szCs w:val="32"/>
        </w:rPr>
        <w:t>1、考生考试时凭《笔试准考证》《面试准考证》和有效期内的二代居民身份证进入考场。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jc w:val="both"/>
      </w:pPr>
      <w:r>
        <w:rPr>
          <w:rFonts w:hint="eastAsia" w:ascii="仿宋" w:hAnsi="仿宋" w:eastAsia="仿宋" w:cs="仿宋"/>
          <w:color w:val="434343"/>
          <w:sz w:val="32"/>
          <w:szCs w:val="32"/>
        </w:rPr>
        <w:t>2、提醒随时关注磁县人民政府网（网址： www.cixian.gov.cn/），掌握公开招聘各环节时间安排及要求。</w:t>
      </w:r>
    </w:p>
    <w:p/>
    <w:p/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yOTUxMzJlMDcwYmYyNWMzOTQ4MzEwMjRkM2Q2ZGEifQ=="/>
  </w:docVars>
  <w:rsids>
    <w:rsidRoot w:val="00000000"/>
    <w:rsid w:val="0B5A4560"/>
    <w:rsid w:val="16165F18"/>
    <w:rsid w:val="2D215E65"/>
    <w:rsid w:val="38211114"/>
    <w:rsid w:val="38DE1A7D"/>
    <w:rsid w:val="404D5D77"/>
    <w:rsid w:val="42536B3D"/>
    <w:rsid w:val="4CE9196D"/>
    <w:rsid w:val="6118702B"/>
    <w:rsid w:val="7918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444444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Variable"/>
    <w:basedOn w:val="4"/>
    <w:uiPriority w:val="0"/>
  </w:style>
  <w:style w:type="character" w:styleId="9">
    <w:name w:val="Hyperlink"/>
    <w:basedOn w:val="4"/>
    <w:uiPriority w:val="0"/>
    <w:rPr>
      <w:color w:val="444444"/>
      <w:u w:val="none"/>
    </w:rPr>
  </w:style>
  <w:style w:type="character" w:styleId="10">
    <w:name w:val="HTML Code"/>
    <w:basedOn w:val="4"/>
    <w:uiPriority w:val="0"/>
    <w:rPr>
      <w:rFonts w:ascii="Courier New" w:hAnsi="Courier New" w:eastAsia="Courier New" w:cs="Courier New"/>
      <w:sz w:val="20"/>
    </w:rPr>
  </w:style>
  <w:style w:type="character" w:styleId="11">
    <w:name w:val="HTML Cite"/>
    <w:basedOn w:val="4"/>
    <w:uiPriority w:val="0"/>
  </w:style>
  <w:style w:type="character" w:styleId="12">
    <w:name w:val="HTML Keyboard"/>
    <w:basedOn w:val="4"/>
    <w:qFormat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Sample"/>
    <w:basedOn w:val="4"/>
    <w:uiPriority w:val="0"/>
    <w:rPr>
      <w:rFonts w:hint="default" w:ascii="Courier New" w:hAnsi="Courier New" w:eastAsia="Courier New" w:cs="Courier New"/>
    </w:rPr>
  </w:style>
  <w:style w:type="character" w:customStyle="1" w:styleId="14">
    <w:name w:val="o4"/>
    <w:basedOn w:val="4"/>
    <w:uiPriority w:val="0"/>
    <w:rPr>
      <w:sz w:val="0"/>
      <w:szCs w:val="0"/>
    </w:rPr>
  </w:style>
  <w:style w:type="character" w:customStyle="1" w:styleId="15">
    <w:name w:val="tab"/>
    <w:basedOn w:val="4"/>
    <w:uiPriority w:val="0"/>
    <w:rPr>
      <w:color w:val="A4BCD6"/>
    </w:rPr>
  </w:style>
  <w:style w:type="character" w:customStyle="1" w:styleId="16">
    <w:name w:val="o2"/>
    <w:basedOn w:val="4"/>
    <w:qFormat/>
    <w:uiPriority w:val="0"/>
    <w:rPr>
      <w:sz w:val="0"/>
      <w:szCs w:val="0"/>
    </w:rPr>
  </w:style>
  <w:style w:type="character" w:customStyle="1" w:styleId="17">
    <w:name w:val="o3"/>
    <w:basedOn w:val="4"/>
    <w:uiPriority w:val="0"/>
    <w:rPr>
      <w:sz w:val="0"/>
      <w:szCs w:val="0"/>
    </w:rPr>
  </w:style>
  <w:style w:type="character" w:customStyle="1" w:styleId="18">
    <w:name w:val="o1"/>
    <w:basedOn w:val="4"/>
    <w:uiPriority w:val="0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2023-10-25T10:35:00Z</dcterms:created>
  <dc:creator>Administrator</dc:creator>
  <cp:lastModifiedBy>火龙果</cp:lastModifiedBy>
  <dcterms:modified xsi:type="dcterms:W3CDTF">2023-10-25T11:11:47Z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7A841E7CFE5D468297F2A8EB0403BF05_12</vt:lpwstr>
  </property>
</Properties>
</file>